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4F" w:rsidRPr="00936212" w:rsidRDefault="0081463F" w:rsidP="00936212">
      <w:pPr>
        <w:pBdr>
          <w:bottom w:val="single" w:sz="8" w:space="19" w:color="E9E9E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hyperlink r:id="rId5" w:history="1">
        <w:r w:rsidR="00513D4F" w:rsidRPr="00936212">
          <w:rPr>
            <w:rFonts w:ascii="Times New Roman" w:eastAsia="Times New Roman" w:hAnsi="Times New Roman" w:cs="Times New Roman"/>
            <w:b/>
            <w:caps/>
            <w:sz w:val="28"/>
            <w:szCs w:val="28"/>
            <w:lang w:eastAsia="ru-RU"/>
          </w:rPr>
          <w:t>СВЕДЕНИЯ О СПОСОБАХ ПОЛУЧЕНИЯ КОНСУЛЬТАЦИЙ ПО ВОПРОСАМ СОБЛЮДЕНИЯ ОБЯЗАТЕЛЬНЫХ ТРЕБОВАНИЙ</w:t>
        </w:r>
      </w:hyperlink>
    </w:p>
    <w:p w:rsidR="00E31C21" w:rsidRPr="006957FF" w:rsidRDefault="00E31C21" w:rsidP="00E31C2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E31C21" w:rsidRPr="006957FF" w:rsidRDefault="00E31C21" w:rsidP="00E31C21">
      <w:pPr>
        <w:pStyle w:val="ConsPlusNormal"/>
        <w:tabs>
          <w:tab w:val="left" w:pos="1134"/>
        </w:tabs>
        <w:ind w:left="709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1) порядка проведения контрольных мероприятий;</w:t>
      </w:r>
    </w:p>
    <w:p w:rsidR="00E31C21" w:rsidRPr="006957FF" w:rsidRDefault="00E31C21" w:rsidP="00E31C21">
      <w:pPr>
        <w:pStyle w:val="ConsPlusNormal"/>
        <w:tabs>
          <w:tab w:val="left" w:pos="1134"/>
        </w:tabs>
        <w:ind w:left="709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2) периодичности проведения контрольных мероприятий;</w:t>
      </w:r>
    </w:p>
    <w:p w:rsidR="00E31C21" w:rsidRPr="006957FF" w:rsidRDefault="00E31C21" w:rsidP="00E31C21">
      <w:pPr>
        <w:pStyle w:val="ConsPlusNormal"/>
        <w:tabs>
          <w:tab w:val="left" w:pos="1134"/>
        </w:tabs>
        <w:ind w:left="709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3) порядка принятия решений по итогам контрольных мероприятий;</w:t>
      </w:r>
    </w:p>
    <w:p w:rsidR="00E31C21" w:rsidRPr="006957FF" w:rsidRDefault="00E31C21" w:rsidP="00E31C21">
      <w:pPr>
        <w:pStyle w:val="ConsPlusNormal"/>
        <w:tabs>
          <w:tab w:val="left" w:pos="1134"/>
        </w:tabs>
        <w:ind w:left="709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4) порядка обжалования решений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>.</w:t>
      </w:r>
    </w:p>
    <w:p w:rsidR="00E31C21" w:rsidRPr="006957FF" w:rsidRDefault="00E31C21" w:rsidP="00E31C21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E31C21" w:rsidRPr="006957FF" w:rsidRDefault="00E31C21" w:rsidP="00E31C2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1) в виде устных разъяснений по телефону, 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957FF">
        <w:rPr>
          <w:sz w:val="28"/>
          <w:szCs w:val="28"/>
        </w:rPr>
        <w:t>видео-конференц-связи, на личном приеме либо в ходе проведения профилактического мероприятия, контрольного мероприятия;</w:t>
      </w:r>
    </w:p>
    <w:p w:rsidR="00E31C21" w:rsidRPr="006957FF" w:rsidRDefault="00E31C21" w:rsidP="00E31C2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>.</w:t>
      </w:r>
    </w:p>
    <w:p w:rsidR="00E31C21" w:rsidRPr="006957FF" w:rsidRDefault="00E31C21" w:rsidP="00E31C2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E31C21" w:rsidRPr="006957FF" w:rsidRDefault="00E31C21" w:rsidP="00E31C2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Время разговора по телефону не должно превышать 10 минут.</w:t>
      </w:r>
    </w:p>
    <w:p w:rsidR="00E31C21" w:rsidRPr="006957FF" w:rsidRDefault="00E31C21" w:rsidP="00E31C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Pr="006957FF">
        <w:rPr>
          <w:sz w:val="28"/>
          <w:szCs w:val="28"/>
        </w:rPr>
        <w:t xml:space="preserve">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E31C21" w:rsidRPr="006957FF" w:rsidRDefault="00E31C21" w:rsidP="00E31C2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Письменное консультирование контролируемых лиц и их </w:t>
      </w:r>
      <w:r>
        <w:rPr>
          <w:sz w:val="28"/>
          <w:szCs w:val="28"/>
        </w:rPr>
        <w:t>представителей осуществляется в следующих случаях</w:t>
      </w:r>
      <w:r w:rsidRPr="006957FF">
        <w:rPr>
          <w:sz w:val="28"/>
          <w:szCs w:val="28"/>
        </w:rPr>
        <w:t>:</w:t>
      </w:r>
    </w:p>
    <w:p w:rsidR="00E31C21" w:rsidRPr="00205409" w:rsidRDefault="00E31C21" w:rsidP="00E31C21">
      <w:pPr>
        <w:pStyle w:val="a8"/>
        <w:spacing w:before="0" w:beforeAutospacing="0" w:after="0" w:afterAutospacing="0"/>
        <w:rPr>
          <w:sz w:val="28"/>
          <w:szCs w:val="28"/>
        </w:rPr>
      </w:pPr>
      <w:r w:rsidRPr="00205409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E31C21" w:rsidRPr="00205409" w:rsidRDefault="00E31C21" w:rsidP="00E31C21">
      <w:pPr>
        <w:pStyle w:val="a8"/>
        <w:spacing w:before="0" w:beforeAutospacing="0" w:after="0" w:afterAutospacing="0"/>
        <w:rPr>
          <w:sz w:val="28"/>
          <w:szCs w:val="28"/>
        </w:rPr>
      </w:pPr>
      <w:r w:rsidRPr="00205409">
        <w:rPr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E31C21" w:rsidRPr="00205409" w:rsidRDefault="00E31C21" w:rsidP="00E31C21">
      <w:pPr>
        <w:pStyle w:val="a8"/>
        <w:spacing w:before="0" w:beforeAutospacing="0" w:after="0" w:afterAutospacing="0"/>
        <w:rPr>
          <w:sz w:val="28"/>
          <w:szCs w:val="28"/>
        </w:rPr>
      </w:pPr>
      <w:r w:rsidRPr="00205409">
        <w:rPr>
          <w:sz w:val="28"/>
          <w:szCs w:val="28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E31C21" w:rsidRPr="006957FF" w:rsidRDefault="00E31C21" w:rsidP="00E31C2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6957FF">
          <w:rPr>
            <w:sz w:val="28"/>
            <w:szCs w:val="28"/>
          </w:rPr>
          <w:t>законом</w:t>
        </w:r>
      </w:hyperlink>
      <w:r w:rsidRPr="006957FF">
        <w:rPr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E31C21" w:rsidRPr="00205409" w:rsidRDefault="00E31C21" w:rsidP="00E31C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5409">
        <w:rPr>
          <w:rFonts w:ascii="Times New Roman" w:hAnsi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205409">
        <w:rPr>
          <w:rFonts w:ascii="Times New Roman" w:hAnsi="Times New Roman"/>
          <w:sz w:val="28"/>
          <w:szCs w:val="28"/>
        </w:rPr>
        <w:t xml:space="preserve">, иных участников </w:t>
      </w:r>
      <w:r w:rsidRPr="00205409">
        <w:rPr>
          <w:rFonts w:ascii="Times New Roman" w:hAnsi="Times New Roman"/>
          <w:sz w:val="28"/>
          <w:szCs w:val="28"/>
        </w:rPr>
        <w:lastRenderedPageBreak/>
        <w:t>контрольного мероприятия, а также результаты проведенных в рамках контрольного мероприятия экспертизы, испытаний.</w:t>
      </w:r>
    </w:p>
    <w:p w:rsidR="00E31C21" w:rsidRPr="00205409" w:rsidRDefault="00E31C21" w:rsidP="00E31C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5409">
        <w:rPr>
          <w:rFonts w:ascii="Times New Roman" w:hAnsi="Times New Roman"/>
          <w:sz w:val="28"/>
          <w:szCs w:val="28"/>
        </w:rPr>
        <w:t xml:space="preserve">Информация, ставшая известной должностному лицу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205409">
        <w:rPr>
          <w:rFonts w:ascii="Times New Roman" w:hAnsi="Times New Roman"/>
          <w:sz w:val="28"/>
          <w:szCs w:val="28"/>
        </w:rPr>
        <w:t xml:space="preserve"> в ходе консультирования, не может использоваться </w:t>
      </w:r>
      <w:r>
        <w:rPr>
          <w:rFonts w:ascii="Times New Roman" w:hAnsi="Times New Roman"/>
          <w:sz w:val="28"/>
          <w:szCs w:val="28"/>
        </w:rPr>
        <w:t>Уполномоченным органом</w:t>
      </w:r>
      <w:r w:rsidRPr="00205409">
        <w:rPr>
          <w:rFonts w:ascii="Times New Roman" w:hAnsi="Times New Roman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E31C21" w:rsidRPr="00205409" w:rsidRDefault="00E31C21" w:rsidP="00E31C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5409">
        <w:rPr>
          <w:rFonts w:ascii="Times New Roman" w:hAnsi="Times New Roman"/>
          <w:sz w:val="28"/>
          <w:szCs w:val="28"/>
        </w:rPr>
        <w:t>Уполномоченный орган осуществляет учет проведенных консультирований.</w:t>
      </w:r>
    </w:p>
    <w:p w:rsidR="00E31C21" w:rsidRPr="006957FF" w:rsidRDefault="00E31C21" w:rsidP="00E31C21">
      <w:pPr>
        <w:pStyle w:val="ConsPlusNormal"/>
        <w:ind w:firstLine="540"/>
        <w:jc w:val="both"/>
        <w:rPr>
          <w:sz w:val="28"/>
          <w:szCs w:val="28"/>
        </w:rPr>
      </w:pPr>
    </w:p>
    <w:sectPr w:rsidR="00E31C21" w:rsidRPr="006957FF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91019"/>
    <w:multiLevelType w:val="multilevel"/>
    <w:tmpl w:val="6A0C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3D4F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3E6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3D4F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63F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212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4BF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82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C21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513D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D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13D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31C2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E31C21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99"/>
    <w:qFormat/>
    <w:rsid w:val="00E31C21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E31C21"/>
    <w:rPr>
      <w:rFonts w:ascii="Arial" w:eastAsia="Times New Roman" w:hAnsi="Arial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E3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hyperlink" Target="http://bsidorov.ru/index.php/munitsipalnyj-kontrol/189-munitsipalnyj-kontrol-za-soblyudeniem-pravil-blagoustrojstva-territorii/informatsiya-opredelennaya-ch-3-st3-46-federalnogo-zakona-248-fz/1161-ischerpyvayushchij-perechen-svedenij-kotorye-mogut-zaprashivatsya-kontrolnym-nadzornym-organom-u-kontroliruemogo-lit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sheino-2</cp:lastModifiedBy>
  <cp:revision>2</cp:revision>
  <dcterms:created xsi:type="dcterms:W3CDTF">2025-03-12T07:16:00Z</dcterms:created>
  <dcterms:modified xsi:type="dcterms:W3CDTF">2025-03-12T07:16:00Z</dcterms:modified>
</cp:coreProperties>
</file>