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C" w:rsidRPr="00445E6D" w:rsidRDefault="00942FE4" w:rsidP="00445E6D">
      <w:pPr>
        <w:pBdr>
          <w:bottom w:val="single" w:sz="8" w:space="19" w:color="E9E9E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5E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begin"/>
      </w:r>
      <w:r w:rsidR="006A625C" w:rsidRPr="00445E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1159-svedeniya-o-poryadke-dosudebnogo-obzhalovaniya-reshenij-kontrolnogo-nadzornogo-organa-dejstvij-bezdejstviya-ego-dolzhnostnykh-lits" </w:instrText>
      </w:r>
      <w:r w:rsidRPr="00445E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separate"/>
      </w:r>
      <w:r w:rsidR="006A625C" w:rsidRPr="00445E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445E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</w:p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  <w:r w:rsidRPr="006957FF">
        <w:rPr>
          <w:b/>
          <w:sz w:val="28"/>
          <w:szCs w:val="28"/>
        </w:rPr>
        <w:t>5. Досудебное обжалование</w:t>
      </w:r>
    </w:p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</w:t>
      </w:r>
      <w:r w:rsidRPr="008177ED">
        <w:rPr>
          <w:rFonts w:ascii="Times New Roman" w:hAnsi="Times New Roman"/>
          <w:sz w:val="28"/>
          <w:szCs w:val="28"/>
        </w:rPr>
        <w:t xml:space="preserve">руководителя (заместителя руководителя)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и инспекторов (далее также – должностные лица):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5.2. Жалоба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</w:t>
      </w:r>
      <w:r w:rsidRPr="009265A6">
        <w:rPr>
          <w:sz w:val="28"/>
          <w:szCs w:val="28"/>
        </w:rPr>
        <w:t>усиленной квалифицированной электронной подписью.</w:t>
      </w:r>
      <w:bookmarkStart w:id="0" w:name="Par374"/>
      <w:bookmarkEnd w:id="0"/>
    </w:p>
    <w:p w:rsidR="005B6D85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265A6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9265A6">
        <w:rPr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5.3. Жалоба на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Жалоба на предписание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5.5. В случае пропуска по уважительной причине срока подачи жалобы </w:t>
      </w:r>
      <w:r w:rsidRPr="006957FF">
        <w:rPr>
          <w:sz w:val="28"/>
          <w:szCs w:val="28"/>
        </w:rPr>
        <w:lastRenderedPageBreak/>
        <w:t xml:space="preserve">этот срок по ходатайству контролируемого лица, подающего жалобу, может быть восстановлен </w:t>
      </w:r>
      <w:r>
        <w:rPr>
          <w:sz w:val="28"/>
          <w:szCs w:val="28"/>
        </w:rPr>
        <w:t>Уполномоченным органом</w:t>
      </w:r>
      <w:r w:rsidRPr="006957FF">
        <w:rPr>
          <w:sz w:val="28"/>
          <w:szCs w:val="28"/>
        </w:rPr>
        <w:t>.</w:t>
      </w:r>
      <w:bookmarkStart w:id="2" w:name="Par377"/>
      <w:bookmarkEnd w:id="2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5.7. Жалоба может содержать ходатайство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  <w:bookmarkStart w:id="3" w:name="Par379"/>
      <w:bookmarkEnd w:id="3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5.8. Руководителем (заместителем руководителя)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в срок не позднее двух рабочих дней со дня регистрации жалобы принимается решение: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1)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4" w:name="Par383"/>
      <w:bookmarkEnd w:id="4"/>
      <w:r w:rsidRPr="006957FF"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сведения об обжалуемых </w:t>
      </w:r>
      <w:proofErr w:type="gramStart"/>
      <w:r w:rsidRPr="006957FF">
        <w:rPr>
          <w:sz w:val="28"/>
          <w:szCs w:val="28"/>
        </w:rPr>
        <w:t>решении</w:t>
      </w:r>
      <w:proofErr w:type="gramEnd"/>
      <w:r w:rsidRPr="006957F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6957FF">
        <w:rPr>
          <w:sz w:val="28"/>
          <w:szCs w:val="28"/>
        </w:rPr>
        <w:t>не согласно</w:t>
      </w:r>
      <w:proofErr w:type="gramEnd"/>
      <w:r w:rsidRPr="006957FF">
        <w:rPr>
          <w:sz w:val="28"/>
          <w:szCs w:val="28"/>
        </w:rPr>
        <w:t xml:space="preserve"> с решением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требования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bookmarkStart w:id="5" w:name="Par390"/>
      <w:bookmarkEnd w:id="5"/>
      <w:r w:rsidRPr="006957FF">
        <w:rPr>
          <w:sz w:val="28"/>
          <w:szCs w:val="28"/>
        </w:rPr>
        <w:t xml:space="preserve">5.10.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либо членов их семей.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5.11. Подача жалобы может быть осуществлена полномочным представителем контролируемого лица в случае делегирования ему </w:t>
      </w:r>
      <w:r w:rsidRPr="006957FF">
        <w:rPr>
          <w:sz w:val="28"/>
          <w:szCs w:val="28"/>
        </w:rPr>
        <w:lastRenderedPageBreak/>
        <w:t>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6957FF">
        <w:rPr>
          <w:sz w:val="28"/>
          <w:szCs w:val="28"/>
        </w:rPr>
        <w:t>ии и ау</w:t>
      </w:r>
      <w:proofErr w:type="gramEnd"/>
      <w:r w:rsidRPr="006957FF">
        <w:rPr>
          <w:sz w:val="28"/>
          <w:szCs w:val="28"/>
        </w:rPr>
        <w:t>тентификации».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5.12.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5) ранее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, а также членов их семей;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.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действий (бездействия) </w:t>
      </w:r>
      <w:r w:rsidRPr="009265A6">
        <w:rPr>
          <w:sz w:val="28"/>
          <w:szCs w:val="28"/>
        </w:rPr>
        <w:t xml:space="preserve">должностных лиц. </w:t>
      </w:r>
    </w:p>
    <w:p w:rsidR="005B6D85" w:rsidRPr="009265A6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5.14. При рассмотрении жалобы</w:t>
      </w:r>
      <w:r w:rsidRPr="009265A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9265A6">
        <w:rPr>
          <w:rFonts w:ascii="Times New Roman" w:hAnsi="Times New Roman"/>
          <w:sz w:val="28"/>
          <w:szCs w:val="28"/>
        </w:rPr>
        <w:t xml:space="preserve"> использует информационную систему досудебного обжалования контрольной (надзорной) деятельности в соответствии</w:t>
      </w:r>
      <w:r w:rsidRPr="006957FF">
        <w:rPr>
          <w:rFonts w:ascii="Times New Roman" w:hAnsi="Times New Roman"/>
          <w:sz w:val="28"/>
          <w:szCs w:val="28"/>
        </w:rPr>
        <w:t xml:space="preserve">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B6D85" w:rsidRPr="006957FF" w:rsidRDefault="005B6D85" w:rsidP="005B6D85">
      <w:pPr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 xml:space="preserve">5.15 Жалоба подлежит рассмотрению руководителем (заместителем руководителя)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в течение 20 рабочих дней со дня ее регистрации.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5.17.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5.20. По итогам рассмотрения жалобы руководитель (заместитель руководителя)</w:t>
      </w:r>
      <w:r w:rsidRPr="006957F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оставляет жалобу без удовлетворения;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или частично;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 принимает новое решение;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5.21.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</w:t>
      </w:r>
      <w:r w:rsidRPr="006957FF">
        <w:rPr>
          <w:sz w:val="28"/>
          <w:szCs w:val="28"/>
        </w:rPr>
        <w:lastRenderedPageBreak/>
        <w:t xml:space="preserve">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5B6D85" w:rsidRPr="00065365" w:rsidRDefault="005B6D85" w:rsidP="00065365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</w:p>
    <w:sectPr w:rsidR="005B6D85" w:rsidRPr="0006536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019A"/>
    <w:multiLevelType w:val="multilevel"/>
    <w:tmpl w:val="11C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625C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365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0C0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AC2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5E6D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D85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5C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2FE4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A6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6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B6D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B6D85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99"/>
    <w:qFormat/>
    <w:rsid w:val="005B6D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5B6D85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5B6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6D8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2025-03-12T08:40:00Z</dcterms:created>
  <dcterms:modified xsi:type="dcterms:W3CDTF">2025-03-12T08:40:00Z</dcterms:modified>
</cp:coreProperties>
</file>