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8AF" w:rsidRPr="00A07A80" w:rsidRDefault="00E218AF" w:rsidP="00206429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A07A8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Сведения о порядке досудебного обжалования решений контрольного (надзорного) органа, действий (бездействия) его должностных лиц</w:t>
      </w:r>
    </w:p>
    <w:p w:rsidR="00E218AF" w:rsidRPr="00A07A80" w:rsidRDefault="00E218AF" w:rsidP="0020642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7A80" w:rsidRDefault="00E218AF" w:rsidP="00A07A80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A07A8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Обжалование решений администрации, </w:t>
      </w:r>
    </w:p>
    <w:p w:rsidR="00E218AF" w:rsidRPr="00A07A80" w:rsidRDefault="00E218AF" w:rsidP="00A07A80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07A8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действий (бездействия) должностных лиц</w:t>
      </w:r>
      <w:r w:rsidR="00F435D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.</w:t>
      </w:r>
    </w:p>
    <w:p w:rsidR="00E218AF" w:rsidRPr="00A07A80" w:rsidRDefault="00E218AF" w:rsidP="00A07A8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A80">
        <w:rPr>
          <w:rFonts w:ascii="Times New Roman" w:eastAsia="Times New Roman" w:hAnsi="Times New Roman" w:cs="Times New Roman"/>
          <w:sz w:val="28"/>
          <w:szCs w:val="28"/>
          <w:lang w:eastAsia="ru-RU"/>
        </w:rPr>
        <w:t>4.1. Решения администрации, действия (бездействие) должностных лиц могут быть обжалованы в порядке, установленном главой 9 Федерального закона № 248-ФЗ.</w:t>
      </w:r>
    </w:p>
    <w:p w:rsidR="00E218AF" w:rsidRPr="00A07A80" w:rsidRDefault="00E218AF" w:rsidP="00A07A8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A80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Контролируемые лица, права и законные интересы которых, по их мнению, были непосредственно нарушены в рамках осуществления муниципального контроля на автомобильном транспорте, имеют право на досудебное обжалование:</w:t>
      </w:r>
    </w:p>
    <w:p w:rsidR="00E218AF" w:rsidRPr="00A07A80" w:rsidRDefault="00E218AF" w:rsidP="00A07A8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A80">
        <w:rPr>
          <w:rFonts w:ascii="Times New Roman" w:eastAsia="Times New Roman" w:hAnsi="Times New Roman" w:cs="Times New Roman"/>
          <w:sz w:val="28"/>
          <w:szCs w:val="28"/>
          <w:lang w:eastAsia="ru-RU"/>
        </w:rPr>
        <w:t>1) решений о проведении контрольных мероприятий;</w:t>
      </w:r>
    </w:p>
    <w:p w:rsidR="00E218AF" w:rsidRPr="00A07A80" w:rsidRDefault="00E218AF" w:rsidP="00A07A8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A80">
        <w:rPr>
          <w:rFonts w:ascii="Times New Roman" w:eastAsia="Times New Roman" w:hAnsi="Times New Roman" w:cs="Times New Roman"/>
          <w:sz w:val="28"/>
          <w:szCs w:val="28"/>
          <w:lang w:eastAsia="ru-RU"/>
        </w:rPr>
        <w:t>2) актов контрольных мероприятий, предписаний об устранении выявленных нарушений;</w:t>
      </w:r>
    </w:p>
    <w:p w:rsidR="00E218AF" w:rsidRPr="00A07A80" w:rsidRDefault="00E218AF" w:rsidP="00A07A8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A80">
        <w:rPr>
          <w:rFonts w:ascii="Times New Roman" w:eastAsia="Times New Roman" w:hAnsi="Times New Roman" w:cs="Times New Roman"/>
          <w:sz w:val="28"/>
          <w:szCs w:val="28"/>
          <w:lang w:eastAsia="ru-RU"/>
        </w:rPr>
        <w:t>3) действий (бездействия) должностных лиц, уполномоченных осуществлять муниципальный контроль на автомобильном транспорте, в рамках контрольных мероприятий.</w:t>
      </w:r>
    </w:p>
    <w:p w:rsidR="00E218AF" w:rsidRPr="00A07A80" w:rsidRDefault="00E218AF" w:rsidP="00A07A8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A80">
        <w:rPr>
          <w:rFonts w:ascii="Times New Roman" w:eastAsia="Times New Roman" w:hAnsi="Times New Roman" w:cs="Times New Roman"/>
          <w:sz w:val="28"/>
          <w:szCs w:val="28"/>
          <w:lang w:eastAsia="ru-RU"/>
        </w:rPr>
        <w:t>4.3.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 и (или) регионального портала государственных и муниципальных услуг.</w:t>
      </w:r>
    </w:p>
    <w:p w:rsidR="00E218AF" w:rsidRPr="00A07A80" w:rsidRDefault="00E218AF" w:rsidP="00A07A8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A80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Жалоба, содержащая сведения и документы, составляющие государственную или иную охраняемую законом тайну,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тайне. Соответствующая жалоба подается контролируемым лицом на личном приеме Главы (заместителя Главы) с предварительным информированием Главы (заместителя Главы) о наличии в жалобе (документах) сведений, составляющих государственную или иную охраняемую законом тайну.</w:t>
      </w:r>
    </w:p>
    <w:p w:rsidR="00E218AF" w:rsidRPr="00A07A80" w:rsidRDefault="00E218AF" w:rsidP="00A07A8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A80">
        <w:rPr>
          <w:rFonts w:ascii="Times New Roman" w:eastAsia="Times New Roman" w:hAnsi="Times New Roman" w:cs="Times New Roman"/>
          <w:sz w:val="28"/>
          <w:szCs w:val="28"/>
          <w:lang w:eastAsia="ru-RU"/>
        </w:rPr>
        <w:t>4.4. Жалоба на решение администрации, действия (бездействие) его должностных лиц рассматривается Главой (заместителем Главы).</w:t>
      </w:r>
    </w:p>
    <w:p w:rsidR="00E218AF" w:rsidRPr="00A07A80" w:rsidRDefault="00E218AF" w:rsidP="00A07A8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A80">
        <w:rPr>
          <w:rFonts w:ascii="Times New Roman" w:eastAsia="Times New Roman" w:hAnsi="Times New Roman" w:cs="Times New Roman"/>
          <w:sz w:val="28"/>
          <w:szCs w:val="28"/>
          <w:lang w:eastAsia="ru-RU"/>
        </w:rPr>
        <w:t>4.5. Жалоба на решение администрации, действия (бездействие) его должностных лиц может быть подана в течение 30 календарных дней со дня, когда контролируемое лицо узнало или должно было узнать о нарушении своих прав.</w:t>
      </w:r>
    </w:p>
    <w:p w:rsidR="00E218AF" w:rsidRPr="00A07A80" w:rsidRDefault="00E218AF" w:rsidP="00A07A8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A80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Жалоба на предписание администрации может быть подана в течение десяти рабочих дней с момента получения контролируемым лицом предписания.</w:t>
      </w:r>
    </w:p>
    <w:p w:rsidR="00E218AF" w:rsidRPr="00A07A80" w:rsidRDefault="00E218AF" w:rsidP="0020642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A8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пропуска по уважительной причине срока подачи жалобы этот срок по ходатайству лица, подающего жалобу, может быть восстановлен администрацией (должностным лицом, уполномоченным на рассмотрение жалобы).</w:t>
      </w:r>
    </w:p>
    <w:p w:rsidR="00E218AF" w:rsidRPr="00A07A80" w:rsidRDefault="00E218AF" w:rsidP="00A07A8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A80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Лицо, подавшее жалобу, до принятия решения по жалобе может отозвать ее полностью или частично. При этом повторное направление жалобы по тем же основаниям не допускается.</w:t>
      </w:r>
    </w:p>
    <w:p w:rsidR="00E218AF" w:rsidRPr="00A07A80" w:rsidRDefault="00E218AF" w:rsidP="00A07A8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A8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4.6. Жалоба на решение администрации, действия (бездействие) его должностных лиц подлежит рассмотрению в течение двадцати рабочих дней со дня ее регистрации.</w:t>
      </w:r>
    </w:p>
    <w:p w:rsidR="00A464CE" w:rsidRPr="00A07A80" w:rsidRDefault="00E218AF" w:rsidP="00A07A8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A8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если для ее рассмотрения требуется получение сведений, имеющихся в распоряжении иных органов, срок рассмотрения жалобы может быть продлен Главой (заместителем Главы) не более чем на двадцати рабочих дней.</w:t>
      </w:r>
    </w:p>
    <w:sectPr w:rsidR="00A464CE" w:rsidRPr="00A07A80" w:rsidSect="00A07A80">
      <w:pgSz w:w="11906" w:h="16838"/>
      <w:pgMar w:top="709" w:right="851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5C214C"/>
    <w:rsid w:val="00103769"/>
    <w:rsid w:val="00206429"/>
    <w:rsid w:val="005C214C"/>
    <w:rsid w:val="0061374E"/>
    <w:rsid w:val="007A28D7"/>
    <w:rsid w:val="0092357D"/>
    <w:rsid w:val="00995B6A"/>
    <w:rsid w:val="00A07A80"/>
    <w:rsid w:val="00A464CE"/>
    <w:rsid w:val="00AB55F3"/>
    <w:rsid w:val="00DA7E49"/>
    <w:rsid w:val="00E218AF"/>
    <w:rsid w:val="00F435D4"/>
    <w:rsid w:val="00FD47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E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829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86621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33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055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8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265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754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719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442</Words>
  <Characters>2523</Characters>
  <Application>Microsoft Office Word</Application>
  <DocSecurity>0</DocSecurity>
  <Lines>21</Lines>
  <Paragraphs>5</Paragraphs>
  <ScaleCrop>false</ScaleCrop>
  <Company/>
  <LinksUpToDate>false</LinksUpToDate>
  <CharactersWithSpaces>2960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</dc:creator>
  <cp:lastModifiedBy>sheino-2</cp:lastModifiedBy>
  <cp:revision>4</cp:revision>
  <dcterms:created xsi:type="dcterms:W3CDTF">2024-03-27T13:09:00Z</dcterms:created>
  <dcterms:modified xsi:type="dcterms:W3CDTF">2024-05-15T07:26:00Z</dcterms:modified>
</cp:coreProperties>
</file>